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الرد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بعدم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الموافقة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نموذج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طلب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الإجازة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الاعتيادية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أسم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طيبة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إجازة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اعتيادية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الإجازة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بدئها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(../../..) </w:t>
      </w:r>
      <w:r w:rsidDel="00000000" w:rsidR="00000000" w:rsidRPr="00000000">
        <w:rPr>
          <w:rtl w:val="1"/>
        </w:rPr>
        <w:t xml:space="preserve">وانتهائها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(../../..) </w:t>
      </w:r>
      <w:r w:rsidDel="00000000" w:rsidR="00000000" w:rsidRPr="00000000">
        <w:rPr>
          <w:rtl w:val="1"/>
        </w:rPr>
        <w:t xml:space="preserve">ونفهم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أسبابك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نأسف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الاجازة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لظروف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نقدر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التزامك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وجهودك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ونتطلع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لمناقشة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بديلة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توازن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احتياجاتك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ومصلحة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يرجى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للنقاش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وايجاد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ونأمل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التحية</w:t>
      </w:r>
      <w:r w:rsidDel="00000000" w:rsidR="00000000" w:rsidRPr="00000000">
        <w:rPr>
          <w:rtl w:val="1"/>
        </w:rPr>
        <w:t xml:space="preserve"> ..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التحية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</w:t>
      </w:r>
      <w:r w:rsidDel="00000000" w:rsidR="00000000" w:rsidRPr="00000000">
        <w:rPr>
          <w:rtl w:val="1"/>
        </w:rPr>
        <w:t xml:space="preserve">: -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-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المؤسسة</w:t>
      </w:r>
      <w:r w:rsidDel="00000000" w:rsidR="00000000" w:rsidRPr="00000000">
        <w:rPr>
          <w:rtl w:val="1"/>
        </w:rPr>
        <w:t xml:space="preserve">: -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bidi w:val="1"/>
      <w:spacing w:after="160" w:line="259" w:lineRule="auto"/>
      <w:rPr/>
    </w:pPr>
    <w:hyperlink r:id="rId1">
      <w:r w:rsidDel="00000000" w:rsidR="00000000" w:rsidRPr="00000000">
        <w:rPr>
          <w:rFonts w:ascii="Calibri" w:cs="Calibri" w:eastAsia="Calibri" w:hAnsi="Calibri"/>
          <w:color w:val="1155cc"/>
          <w:u w:val="single"/>
        </w:rPr>
        <w:drawing>
          <wp:inline distB="114300" distT="114300" distL="114300" distR="114300">
            <wp:extent cx="784846" cy="6524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846" cy="652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