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انذار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موظف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الإهمال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الوظيفي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(....)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الإنذار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(....)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(....)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(....)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(....)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الإنذار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الرسمي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يتعلق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بالإهمال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والأداء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مرضي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الملحوظ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مؤخر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تعلم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أهم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مبادئ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مؤسستنا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الأداء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المتكافئ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أهداف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وضمان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استمرارية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نجاحها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وتضمن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الإهمال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أشكال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رصدناها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-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الاهتمام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بالتفاصيل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والأخطاء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تكررة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التأخير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تسليم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المطلوبة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الاستجابة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لتعليمات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المباشر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نقص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الزملاء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واضح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لهم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أدى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رضاهم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نرجو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وظيفي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مقبول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ومميز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الفترة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القادمة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والاستفادة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الموارد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الداخلية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والتدريب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المناسب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توفره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لتطوير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مهاراتك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وقدراتك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شكر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لتعاونك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خالص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التحية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المشرف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(....)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(....)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757238" cy="6400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640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