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نموذج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خطاب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رسمي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بالعربية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:- .../.../...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المؤسسة</w:t>
      </w:r>
      <w:r w:rsidDel="00000000" w:rsidR="00000000" w:rsidRPr="00000000">
        <w:rPr>
          <w:rtl w:val="1"/>
        </w:rPr>
        <w:t xml:space="preserve">:- ....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وبعد</w:t>
      </w:r>
      <w:r w:rsidDel="00000000" w:rsidR="00000000" w:rsidRPr="00000000">
        <w:rPr>
          <w:rtl w:val="1"/>
        </w:rPr>
        <w:t xml:space="preserve"> ..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أتشرف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بتوجيه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بخصوص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الغرض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وأود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واحترامي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أثبتتم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حاسم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الإنجازات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وأثرتم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المؤسسة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إلخ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جهودكم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وتفانيكم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والتفوق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الختام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التأكيد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الغرض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بالنسبة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(...................)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شكر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وأتمنى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أوضحت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مفهوم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التحية</w:t>
      </w:r>
      <w:r w:rsidDel="00000000" w:rsidR="00000000" w:rsidRPr="00000000">
        <w:rPr>
          <w:rtl w:val="1"/>
        </w:rPr>
        <w:t xml:space="preserve"> ..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الأسم</w:t>
      </w:r>
      <w:r w:rsidDel="00000000" w:rsidR="00000000" w:rsidRPr="00000000">
        <w:rPr>
          <w:rtl w:val="1"/>
        </w:rPr>
        <w:t xml:space="preserve"> ...........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 .........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 ...........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