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استبيان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رضا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العملاء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المنتجات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والخدمات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تعليمات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:-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شكر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منتجاتنا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وخدماتنا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وتقييمكم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رضاكم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1.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جودة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المنتج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ممتازة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جيدة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متوسطة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ضعيفة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سيئة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2.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جودة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الخدمة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ممتازة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جيدة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متوسطة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ضعيفة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سيئة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3.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سهولة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المنتج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الخدمة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ممتازة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جيدة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متوسطة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ضعيفة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سيئة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4.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استجابة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فريق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خدمة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العملاء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ممتازة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جيدة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متوسطة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ضعيفة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سيئة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5. </w:t>
      </w:r>
      <w:r w:rsidDel="00000000" w:rsidR="00000000" w:rsidRPr="00000000">
        <w:rPr>
          <w:b w:val="1"/>
          <w:sz w:val="28"/>
          <w:szCs w:val="28"/>
          <w:rtl w:val="1"/>
        </w:rPr>
        <w:t xml:space="preserve">قيمة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المنتج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مقابل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السعر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المدفوع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ممتازة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جيدة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متوسطة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ضعيفة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سيئة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6. </w:t>
      </w:r>
      <w:r w:rsidDel="00000000" w:rsidR="00000000" w:rsidRPr="00000000">
        <w:rPr>
          <w:b w:val="1"/>
          <w:sz w:val="28"/>
          <w:szCs w:val="28"/>
          <w:rtl w:val="1"/>
        </w:rPr>
        <w:t xml:space="preserve">هل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تنوون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التوصية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بمنتجاتنا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وخدماتنا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للآخرين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نعم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لا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7. </w:t>
      </w: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اقتراحات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منتجاتنا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وخدماتنا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مساحة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والاقتراحات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